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15C68" w14:textId="77777777" w:rsidR="00DB4D3F" w:rsidRDefault="00DB4D3F" w:rsidP="00DB4D3F">
      <w:pPr>
        <w:pStyle w:val="Heading1"/>
      </w:pPr>
      <w:bookmarkStart w:id="3" w:name="_Toc4055427"/>
      <w:r>
        <w:t>Template Referral from a 3</w:t>
      </w:r>
      <w:r w:rsidRPr="00E54768">
        <w:rPr>
          <w:vertAlign w:val="superscript"/>
        </w:rPr>
        <w:t>rd</w:t>
      </w:r>
      <w:r>
        <w:t xml:space="preserve"> party organisation</w:t>
      </w:r>
    </w:p>
    <w:p w14:paraId="7D12EA74" w14:textId="77777777" w:rsidR="00DB4D3F" w:rsidRDefault="00DB4D3F" w:rsidP="00DB4D3F">
      <w:pPr>
        <w:pStyle w:val="Heading2"/>
        <w:rPr>
          <w:color w:val="auto"/>
        </w:rPr>
      </w:pPr>
      <w:r>
        <w:t>Referral from 3</w:t>
      </w:r>
      <w:r>
        <w:rPr>
          <w:vertAlign w:val="superscript"/>
        </w:rPr>
        <w:t>rd</w:t>
      </w:r>
      <w:r>
        <w:t xml:space="preserve"> Party Organisation</w:t>
      </w:r>
    </w:p>
    <w:p w14:paraId="59B95AD3" w14:textId="77777777" w:rsidR="00DB4D3F" w:rsidRDefault="00DB4D3F" w:rsidP="00DB4D3F">
      <w:r>
        <w:t xml:space="preserve">We actively seek referrals from individuals and from organisations in contact with those who would benefit from learning more about Homeshare. </w:t>
      </w:r>
    </w:p>
    <w:p w14:paraId="36DE4611" w14:textId="77777777" w:rsidR="00DB4D3F" w:rsidRPr="00A82B15" w:rsidRDefault="00DB4D3F" w:rsidP="00DB4D3F">
      <w:r>
        <w:t>Homeshare offers people in need of some practical support and companionship (‘Householders’) the opportunity to remain living in their own home and community, supported by a ‘</w:t>
      </w:r>
      <w:proofErr w:type="spellStart"/>
      <w:r>
        <w:t>Homesharer</w:t>
      </w:r>
      <w:proofErr w:type="spellEnd"/>
      <w:r>
        <w:t xml:space="preserve">’ who, in exchange for accommodation provides up to 10 hours of practical help each week. </w:t>
      </w:r>
    </w:p>
    <w:p w14:paraId="0832C5DB" w14:textId="77777777" w:rsidR="00DB4D3F" w:rsidRDefault="00DB4D3F" w:rsidP="00DB4D3F">
      <w:pPr>
        <w:rPr>
          <w:szCs w:val="22"/>
        </w:rPr>
      </w:pPr>
      <w:r>
        <w:t>We accept referrals from health and social care organisations, both statutory and within the voluntary sector, which comply with the following guidelines:</w:t>
      </w:r>
    </w:p>
    <w:p w14:paraId="1EDD2792" w14:textId="77777777" w:rsidR="00DB4D3F" w:rsidRPr="00A82B15" w:rsidRDefault="00DB4D3F" w:rsidP="00DB4D3F">
      <w:pPr>
        <w:pStyle w:val="Bullet1"/>
        <w:numPr>
          <w:ilvl w:val="0"/>
          <w:numId w:val="1"/>
        </w:numPr>
        <w:ind w:left="720" w:hanging="360"/>
        <w:rPr>
          <w:color w:val="FF0000"/>
        </w:rPr>
      </w:pPr>
      <w:r>
        <w:t xml:space="preserve">The individual lives in </w:t>
      </w:r>
      <w:r w:rsidRPr="00A82B15">
        <w:rPr>
          <w:color w:val="FF0000"/>
        </w:rPr>
        <w:t xml:space="preserve">AREA YOUR </w:t>
      </w:r>
      <w:r>
        <w:rPr>
          <w:color w:val="FF0000"/>
        </w:rPr>
        <w:t>PROGRAMME</w:t>
      </w:r>
      <w:r w:rsidRPr="00A82B15">
        <w:rPr>
          <w:color w:val="FF0000"/>
        </w:rPr>
        <w:t xml:space="preserve"> COVERS</w:t>
      </w:r>
    </w:p>
    <w:p w14:paraId="2543CAAE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 xml:space="preserve">The needs of the individual could be met by 10 hours of practical support in the home and/or companionship </w:t>
      </w:r>
    </w:p>
    <w:p w14:paraId="34C3495B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 xml:space="preserve">The individual is aware of the referral and has consented to someone from the Homeshare scheme making contact </w:t>
      </w:r>
    </w:p>
    <w:p w14:paraId="42E20139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>They have a suitable spare bedroom in their home</w:t>
      </w:r>
    </w:p>
    <w:p w14:paraId="7355C763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>Full contact details have been provided</w:t>
      </w:r>
    </w:p>
    <w:p w14:paraId="3CCF1F72" w14:textId="77777777" w:rsidR="00DB4D3F" w:rsidRPr="003D38DC" w:rsidRDefault="00DB4D3F" w:rsidP="00DB4D3F">
      <w:pPr>
        <w:rPr>
          <w:i/>
        </w:rPr>
      </w:pPr>
      <w:r w:rsidRPr="003D38DC">
        <w:rPr>
          <w:i/>
        </w:rPr>
        <w:t>Please note there is no element of personal care provided under a Homeshare arrangement</w:t>
      </w:r>
    </w:p>
    <w:p w14:paraId="70F62344" w14:textId="77777777" w:rsidR="00DB4D3F" w:rsidRPr="00A82B15" w:rsidRDefault="00DB4D3F" w:rsidP="00DB4D3F">
      <w:pPr>
        <w:rPr>
          <w:i/>
        </w:rPr>
      </w:pPr>
      <w:r>
        <w:t>We can accept referrals by phone or email (contact details listed below). Please include the following information when making a referral:</w:t>
      </w:r>
    </w:p>
    <w:p w14:paraId="2DB3D327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 xml:space="preserve">Name </w:t>
      </w:r>
    </w:p>
    <w:p w14:paraId="66B844ED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lastRenderedPageBreak/>
        <w:t>Address</w:t>
      </w:r>
    </w:p>
    <w:p w14:paraId="4639160F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>Phone number</w:t>
      </w:r>
    </w:p>
    <w:p w14:paraId="17100EC0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>Summary of current living situation and of any risks that Homeshare staff should be aware</w:t>
      </w:r>
    </w:p>
    <w:p w14:paraId="5E12924C" w14:textId="77777777" w:rsidR="00DB4D3F" w:rsidRDefault="00DB4D3F" w:rsidP="00DB4D3F">
      <w:pPr>
        <w:pStyle w:val="Bullet1"/>
        <w:numPr>
          <w:ilvl w:val="0"/>
          <w:numId w:val="1"/>
        </w:numPr>
        <w:ind w:left="720" w:hanging="360"/>
      </w:pPr>
      <w:r>
        <w:t>Your own name and contact details</w:t>
      </w:r>
    </w:p>
    <w:p w14:paraId="09835072" w14:textId="77777777" w:rsidR="00DB4D3F" w:rsidRDefault="00DB4D3F" w:rsidP="00DB4D3F">
      <w:r>
        <w:rPr>
          <w:b/>
          <w:i/>
          <w:color w:val="FF0000"/>
        </w:rPr>
        <w:t>Your Organisation name</w:t>
      </w:r>
      <w:r>
        <w:rPr>
          <w:color w:val="FF0000"/>
        </w:rPr>
        <w:t xml:space="preserve"> </w:t>
      </w:r>
      <w:r>
        <w:t xml:space="preserve">commits to contacting the individuals within 3 working days of a referral. </w:t>
      </w:r>
    </w:p>
    <w:p w14:paraId="0DB1C8EF" w14:textId="77777777" w:rsidR="00DB4D3F" w:rsidRDefault="00DB4D3F" w:rsidP="00DB4D3F">
      <w:pPr>
        <w:pStyle w:val="Heading3"/>
      </w:pPr>
      <w:r>
        <w:t xml:space="preserve">Want to Know more about Homeshare? </w:t>
      </w:r>
    </w:p>
    <w:p w14:paraId="7876300B" w14:textId="77777777" w:rsidR="00DB4D3F" w:rsidRDefault="00DB4D3F" w:rsidP="00DB4D3F">
      <w:r>
        <w:t xml:space="preserve">We are very happy to visit organisations, departments or teams which may be well-placed to make a referral. Should you wish for the Homeshare Coordinator to visit your place of work, or attend a team meeting to provide details of Homeshare please do get in touch with: </w:t>
      </w:r>
    </w:p>
    <w:p w14:paraId="59FBF68D" w14:textId="670DFA98" w:rsidR="0035471C" w:rsidRPr="00DB4D3F" w:rsidRDefault="00DB4D3F" w:rsidP="00DB4D3F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i/>
          <w:color w:val="FF0000"/>
        </w:rPr>
        <w:t>YOUR CONTACT DETAILS</w:t>
      </w:r>
      <w:bookmarkEnd w:id="3"/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6658" w14:textId="77777777" w:rsidR="00434B6C" w:rsidRDefault="00434B6C" w:rsidP="00980270">
      <w:r>
        <w:separator/>
      </w:r>
    </w:p>
  </w:endnote>
  <w:endnote w:type="continuationSeparator" w:id="0">
    <w:p w14:paraId="34D8CC71" w14:textId="77777777" w:rsidR="00434B6C" w:rsidRDefault="00434B6C" w:rsidP="00980270">
      <w:r>
        <w:continuationSeparator/>
      </w:r>
    </w:p>
  </w:endnote>
  <w:endnote w:type="continuationNotice" w:id="1">
    <w:p w14:paraId="219EAF57" w14:textId="77777777" w:rsidR="00434B6C" w:rsidRDefault="00434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C135" w14:textId="77777777" w:rsidR="00434B6C" w:rsidRPr="00531E15" w:rsidRDefault="00434B6C" w:rsidP="00980270">
      <w:pPr>
        <w:pStyle w:val="Footer"/>
      </w:pPr>
      <w:r>
        <w:rPr>
          <w:noProof/>
        </w:rPr>
        <w:drawing>
          <wp:inline distT="0" distB="0" distL="0" distR="0" wp14:anchorId="26BCE65F" wp14:editId="37DE955E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4D1D4F68" w14:textId="77777777" w:rsidR="00434B6C" w:rsidRDefault="00434B6C" w:rsidP="00980270">
      <w:r>
        <w:continuationSeparator/>
      </w:r>
    </w:p>
  </w:footnote>
  <w:footnote w:type="continuationNotice" w:id="1">
    <w:p w14:paraId="4BD3503F" w14:textId="77777777" w:rsidR="00434B6C" w:rsidRDefault="00434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21pt;height:25pt" o:bullet="t">
        <v:imagedata r:id="rId1" o:title="Purple_bullet-09"/>
      </v:shape>
    </w:pict>
  </w:numPicBullet>
  <w:numPicBullet w:numPicBulletId="1">
    <w:pict>
      <v:shape id="_x0000_i1156" type="#_x0000_t75" style="width:9pt;height:9.5pt" o:bullet="t">
        <v:imagedata r:id="rId2" o:title="SLP bullet point-09"/>
      </v:shape>
    </w:pict>
  </w:numPicBullet>
  <w:numPicBullet w:numPicBulletId="2">
    <w:pict>
      <v:shape id="_x0000_i1157" type="#_x0000_t75" style="width:9pt;height:9.5pt" o:bullet="t">
        <v:imagedata r:id="rId3" o:title="Homeshare bullet point-25"/>
      </v:shape>
    </w:pict>
  </w:numPicBullet>
  <w:numPicBullet w:numPicBulletId="3">
    <w:pict>
      <v:shape id="_x0000_i1158" type="#_x0000_t75" style="width:3.5pt;height:3.5pt" o:bullet="t">
        <v:imagedata r:id="rId4" o:title="Homeshare bullet point-25-01"/>
      </v:shape>
    </w:pict>
  </w:numPicBullet>
  <w:numPicBullet w:numPicBulletId="4">
    <w:pict>
      <v:shape id="_x0000_i1159" type="#_x0000_t75" style="width:11.5pt;height:11.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34B6C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614BC"/>
    <w:rsid w:val="00D97417"/>
    <w:rsid w:val="00DA7D27"/>
    <w:rsid w:val="00DB4D3F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006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4649EE"/>
    <w:rsid w:val="0063226B"/>
    <w:rsid w:val="00634CBF"/>
    <w:rsid w:val="0070653B"/>
    <w:rsid w:val="008F2E14"/>
    <w:rsid w:val="00980995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Props1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1</Pages>
  <Words>292</Words>
  <Characters>1553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4</cp:revision>
  <cp:lastPrinted>2022-05-27T11:59:00Z</cp:lastPrinted>
  <dcterms:created xsi:type="dcterms:W3CDTF">2022-09-06T15:31:00Z</dcterms:created>
  <dcterms:modified xsi:type="dcterms:W3CDTF">2022-09-22T16:29:00Z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  <property fmtid="{D5CDD505-2E9C-101B-9397-08002B2CF9AE}" pid="5" name="GrammarlyDocumentId">
    <vt:lpwstr>bef935118557712628fa3ee52b93647c87b9126251119ad43f8403d29028045f</vt:lpwstr>
  </property>
</Properties>
</file>