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C02A5" w14:textId="77777777" w:rsidR="005B55A4" w:rsidRDefault="005B55A4" w:rsidP="005B55A4">
      <w:pPr>
        <w:pStyle w:val="Heading1"/>
      </w:pPr>
      <w:bookmarkStart w:id="3" w:name="_Toc4055427"/>
      <w:r>
        <w:t xml:space="preserve">Template: Householder Eligibility Criteria </w:t>
      </w:r>
    </w:p>
    <w:p w14:paraId="3FDE3A4D" w14:textId="77777777" w:rsidR="005B55A4" w:rsidRDefault="005B55A4" w:rsidP="005B55A4">
      <w:pPr>
        <w:spacing w:before="240"/>
      </w:pPr>
      <w:r>
        <w:t xml:space="preserve">Homeshare programmes offer people the chance to take part in a unique intergenerational living arrangement. </w:t>
      </w:r>
    </w:p>
    <w:p w14:paraId="4B6F64F4" w14:textId="77777777" w:rsidR="005B55A4" w:rsidRDefault="005B55A4" w:rsidP="005B55A4">
      <w:pPr>
        <w:spacing w:before="240"/>
      </w:pPr>
      <w:r>
        <w:t>To take part in this programme as a Householder you must meet the following criteria:</w:t>
      </w:r>
    </w:p>
    <w:p w14:paraId="0B80BB56" w14:textId="77777777" w:rsidR="005B55A4" w:rsidRDefault="005B55A4" w:rsidP="005B55A4">
      <w:pPr>
        <w:pStyle w:val="Bullet1"/>
        <w:numPr>
          <w:ilvl w:val="0"/>
          <w:numId w:val="1"/>
        </w:numPr>
        <w:ind w:left="720" w:hanging="360"/>
      </w:pPr>
      <w:r>
        <w:t xml:space="preserve">Have a safe, clean property that is suitable for a </w:t>
      </w:r>
      <w:proofErr w:type="spellStart"/>
      <w:r>
        <w:t>Homesharer</w:t>
      </w:r>
      <w:proofErr w:type="spellEnd"/>
      <w:r>
        <w:t xml:space="preserve"> to live in:</w:t>
      </w:r>
    </w:p>
    <w:p w14:paraId="649F8BC9" w14:textId="77777777" w:rsidR="005B55A4" w:rsidRDefault="005B55A4" w:rsidP="005B55A4">
      <w:pPr>
        <w:pStyle w:val="Bullet1"/>
        <w:numPr>
          <w:ilvl w:val="0"/>
          <w:numId w:val="27"/>
        </w:numPr>
      </w:pPr>
      <w:r>
        <w:t xml:space="preserve">Have a spare bedroom for the </w:t>
      </w:r>
      <w:proofErr w:type="spellStart"/>
      <w:r>
        <w:t>Homesharer</w:t>
      </w:r>
      <w:proofErr w:type="spellEnd"/>
      <w:r>
        <w:t xml:space="preserve"> to live in and sufficient space to allow them to sit in the living room, cook and eat meals, shower, etc. </w:t>
      </w:r>
    </w:p>
    <w:p w14:paraId="57C28B0A" w14:textId="77777777" w:rsidR="005B55A4" w:rsidRDefault="005B55A4" w:rsidP="005B55A4">
      <w:pPr>
        <w:pStyle w:val="Bullet1"/>
        <w:numPr>
          <w:ilvl w:val="0"/>
          <w:numId w:val="27"/>
        </w:numPr>
      </w:pPr>
      <w:r>
        <w:t>Have c</w:t>
      </w:r>
      <w:r w:rsidRPr="0000128C">
        <w:t>urrent</w:t>
      </w:r>
      <w:r>
        <w:t xml:space="preserve"> property and</w:t>
      </w:r>
      <w:r w:rsidRPr="0000128C">
        <w:t xml:space="preserve"> contents insurance </w:t>
      </w:r>
    </w:p>
    <w:p w14:paraId="5D5CE37C" w14:textId="77777777" w:rsidR="005B55A4" w:rsidRPr="0000128C" w:rsidRDefault="005B55A4" w:rsidP="005B55A4">
      <w:pPr>
        <w:pStyle w:val="Bullet1"/>
        <w:numPr>
          <w:ilvl w:val="0"/>
          <w:numId w:val="27"/>
        </w:numPr>
      </w:pPr>
      <w:r>
        <w:t>Have a c</w:t>
      </w:r>
      <w:r w:rsidRPr="0000128C">
        <w:t>urrent gas safety check (renewed annually as required)</w:t>
      </w:r>
    </w:p>
    <w:p w14:paraId="4F8FF89E" w14:textId="77777777" w:rsidR="005B55A4" w:rsidRPr="0000128C" w:rsidRDefault="005B55A4" w:rsidP="005B55A4">
      <w:pPr>
        <w:pStyle w:val="Bullet1"/>
        <w:numPr>
          <w:ilvl w:val="0"/>
          <w:numId w:val="1"/>
        </w:numPr>
        <w:ind w:left="720" w:hanging="360"/>
      </w:pPr>
      <w:r w:rsidRPr="0000128C">
        <w:t>Require</w:t>
      </w:r>
      <w:r>
        <w:t xml:space="preserve"> up to 10 hours of low-level practical support or companionship that can be provided by a </w:t>
      </w:r>
      <w:proofErr w:type="spellStart"/>
      <w:r>
        <w:t>Homesharer</w:t>
      </w:r>
      <w:proofErr w:type="spellEnd"/>
    </w:p>
    <w:p w14:paraId="6141A6CE" w14:textId="77777777" w:rsidR="005B55A4" w:rsidRPr="0000128C" w:rsidRDefault="005B55A4" w:rsidP="005B55A4">
      <w:pPr>
        <w:pStyle w:val="Bullet1"/>
        <w:numPr>
          <w:ilvl w:val="0"/>
          <w:numId w:val="1"/>
        </w:numPr>
        <w:ind w:left="720" w:hanging="360"/>
      </w:pPr>
      <w:r w:rsidRPr="0000128C">
        <w:t xml:space="preserve">Be willing and able to commit to a </w:t>
      </w:r>
      <w:proofErr w:type="spellStart"/>
      <w:r w:rsidRPr="0000128C">
        <w:t>homesharing</w:t>
      </w:r>
      <w:proofErr w:type="spellEnd"/>
      <w:r w:rsidRPr="0000128C">
        <w:t xml:space="preserve"> arrangement for a</w:t>
      </w:r>
      <w:r>
        <w:t xml:space="preserve"> reasonable amount of time </w:t>
      </w:r>
      <w:r w:rsidRPr="0000128C">
        <w:t>(please note should a match not be working out notice can be given at any time)</w:t>
      </w:r>
    </w:p>
    <w:p w14:paraId="2EA90BC5" w14:textId="77777777" w:rsidR="005B55A4" w:rsidRPr="0000128C" w:rsidRDefault="005B55A4" w:rsidP="005B55A4">
      <w:pPr>
        <w:pStyle w:val="Bullet1"/>
        <w:numPr>
          <w:ilvl w:val="0"/>
          <w:numId w:val="1"/>
        </w:numPr>
        <w:ind w:left="720" w:hanging="360"/>
      </w:pPr>
      <w:r w:rsidRPr="0000128C">
        <w:t>Be willing to undergo the assessment and matching process, including providing personal references</w:t>
      </w:r>
      <w:r>
        <w:t>,</w:t>
      </w:r>
      <w:r w:rsidRPr="0000128C">
        <w:t xml:space="preserve"> </w:t>
      </w:r>
      <w:r>
        <w:t xml:space="preserve">supplying </w:t>
      </w:r>
      <w:r w:rsidRPr="0000128C">
        <w:t>information on</w:t>
      </w:r>
      <w:r>
        <w:t xml:space="preserve"> any </w:t>
      </w:r>
      <w:r w:rsidRPr="00603F9B">
        <w:t>state support</w:t>
      </w:r>
      <w:r>
        <w:t xml:space="preserve">, and potentially undertaking a Disclosure and Barring Service (DBS) check. </w:t>
      </w:r>
    </w:p>
    <w:p w14:paraId="263563BA" w14:textId="77777777" w:rsidR="005B55A4" w:rsidRPr="0000128C" w:rsidRDefault="005B55A4" w:rsidP="005B55A4">
      <w:pPr>
        <w:pStyle w:val="Bullet1"/>
        <w:numPr>
          <w:ilvl w:val="0"/>
          <w:numId w:val="1"/>
        </w:numPr>
        <w:ind w:left="720" w:hanging="360"/>
      </w:pPr>
      <w:r w:rsidRPr="0000128C">
        <w:t xml:space="preserve">Be committed to the </w:t>
      </w:r>
      <w:r w:rsidRPr="003B596E">
        <w:t>values and principles of</w:t>
      </w:r>
      <w:r w:rsidRPr="0000128C">
        <w:t xml:space="preserve"> </w:t>
      </w:r>
      <w:proofErr w:type="spellStart"/>
      <w:r w:rsidRPr="0000128C">
        <w:t>Homesharing</w:t>
      </w:r>
      <w:proofErr w:type="spellEnd"/>
    </w:p>
    <w:p w14:paraId="693FA445" w14:textId="77777777" w:rsidR="005B55A4" w:rsidRDefault="005B55A4" w:rsidP="005B55A4">
      <w:pPr>
        <w:pStyle w:val="Bullet1"/>
        <w:numPr>
          <w:ilvl w:val="0"/>
          <w:numId w:val="1"/>
        </w:numPr>
        <w:ind w:left="720" w:hanging="360"/>
      </w:pPr>
      <w:r w:rsidRPr="0000128C">
        <w:t xml:space="preserve">Have the desire to share </w:t>
      </w:r>
      <w:r>
        <w:t xml:space="preserve">your </w:t>
      </w:r>
      <w:r w:rsidRPr="0000128C">
        <w:t xml:space="preserve">home with another person and a willingness to accommodate a </w:t>
      </w:r>
      <w:proofErr w:type="spellStart"/>
      <w:r w:rsidRPr="0000128C">
        <w:t>Homesharer</w:t>
      </w:r>
      <w:proofErr w:type="spellEnd"/>
      <w:r w:rsidRPr="0000128C">
        <w:t xml:space="preserve"> </w:t>
      </w:r>
    </w:p>
    <w:p w14:paraId="498DD2C4" w14:textId="77777777" w:rsidR="005B55A4" w:rsidRDefault="005B55A4" w:rsidP="005B55A4">
      <w:pPr>
        <w:pStyle w:val="Bullet1"/>
        <w:numPr>
          <w:ilvl w:val="0"/>
          <w:numId w:val="1"/>
        </w:numPr>
        <w:ind w:left="720" w:hanging="360"/>
      </w:pPr>
      <w:r w:rsidRPr="0000128C">
        <w:t xml:space="preserve">Have a clear understanding of </w:t>
      </w:r>
      <w:r w:rsidRPr="003B596E">
        <w:t>the boundaries and limitations of</w:t>
      </w:r>
      <w:r w:rsidRPr="0000128C">
        <w:t xml:space="preserve"> the Homeshare arrangement</w:t>
      </w:r>
      <w:r>
        <w:t xml:space="preserve"> </w:t>
      </w:r>
    </w:p>
    <w:p w14:paraId="60DB9207" w14:textId="77777777" w:rsidR="005B55A4" w:rsidRDefault="005B55A4" w:rsidP="005B55A4">
      <w:pPr>
        <w:pStyle w:val="Bullet1"/>
        <w:numPr>
          <w:ilvl w:val="0"/>
          <w:numId w:val="0"/>
        </w:numPr>
        <w:ind w:left="720"/>
      </w:pPr>
    </w:p>
    <w:p w14:paraId="627DF4CD" w14:textId="21C5E141" w:rsidR="005B55A4" w:rsidRDefault="005B55A4" w:rsidP="005B55A4">
      <w:pPr>
        <w:pStyle w:val="Bullet1"/>
        <w:numPr>
          <w:ilvl w:val="0"/>
          <w:numId w:val="0"/>
        </w:numPr>
        <w:ind w:left="227"/>
      </w:pPr>
      <w:r>
        <w:t xml:space="preserve">If you are interested in taking part in a Homeshare but are not sure you meet the </w:t>
      </w:r>
      <w:r w:rsidR="00BD3A28">
        <w:t>criteria,</w:t>
      </w:r>
      <w:r>
        <w:t xml:space="preserve"> please get in touch for an informal chat and we can answer any questions you may have.  </w:t>
      </w:r>
    </w:p>
    <w:bookmarkEnd w:id="3"/>
    <w:p w14:paraId="1B3A5B91" w14:textId="41D5F4CB" w:rsidR="00B31FD4" w:rsidRDefault="00B31FD4" w:rsidP="005B55A4"/>
    <w:p w14:paraId="4227F8B1" w14:textId="60D200ED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478F79B0" w14:textId="43448013" w:rsidR="00C50523" w:rsidRDefault="00C50523" w:rsidP="005B55A4"/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64F2" w14:textId="77777777" w:rsidR="00067723" w:rsidRDefault="00067723" w:rsidP="00980270">
      <w:r>
        <w:separator/>
      </w:r>
    </w:p>
  </w:endnote>
  <w:endnote w:type="continuationSeparator" w:id="0">
    <w:p w14:paraId="2970EC02" w14:textId="77777777" w:rsidR="00067723" w:rsidRDefault="00067723" w:rsidP="00980270">
      <w:r>
        <w:continuationSeparator/>
      </w:r>
    </w:p>
  </w:endnote>
  <w:endnote w:type="continuationNotice" w:id="1">
    <w:p w14:paraId="5B1FCCA0" w14:textId="77777777" w:rsidR="00067723" w:rsidRDefault="00067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9783" w14:textId="77777777" w:rsidR="00067723" w:rsidRPr="00531E15" w:rsidRDefault="00067723" w:rsidP="00980270">
      <w:pPr>
        <w:pStyle w:val="Footer"/>
      </w:pPr>
      <w:r>
        <w:rPr>
          <w:noProof/>
        </w:rPr>
        <w:drawing>
          <wp:inline distT="0" distB="0" distL="0" distR="0" wp14:anchorId="2EFC6B1C" wp14:editId="24A5E7F1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579153B6" w14:textId="77777777" w:rsidR="00067723" w:rsidRDefault="00067723" w:rsidP="00980270">
      <w:r>
        <w:continuationSeparator/>
      </w:r>
    </w:p>
  </w:footnote>
  <w:footnote w:type="continuationNotice" w:id="1">
    <w:p w14:paraId="6774E304" w14:textId="77777777" w:rsidR="00067723" w:rsidRDefault="00067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21.5pt;height:25pt" o:bullet="t">
        <v:imagedata r:id="rId1" o:title="Purple_bullet-09"/>
      </v:shape>
    </w:pict>
  </w:numPicBullet>
  <w:numPicBullet w:numPicBulletId="1">
    <w:pict>
      <v:shape id="_x0000_i1136" type="#_x0000_t75" style="width:8.5pt;height:10pt" o:bullet="t">
        <v:imagedata r:id="rId2" o:title="SLP bullet point-09"/>
      </v:shape>
    </w:pict>
  </w:numPicBullet>
  <w:numPicBullet w:numPicBulletId="2">
    <w:pict>
      <v:shape id="_x0000_i1137" type="#_x0000_t75" style="width:8.5pt;height:10pt" o:bullet="t">
        <v:imagedata r:id="rId3" o:title="Homeshare bullet point-25"/>
      </v:shape>
    </w:pict>
  </w:numPicBullet>
  <w:numPicBullet w:numPicBulletId="3">
    <w:pict>
      <v:shape id="_x0000_i1138" type="#_x0000_t75" style="width:3.5pt;height:3.5pt" o:bullet="t">
        <v:imagedata r:id="rId4" o:title="Homeshare bullet point-25-01"/>
      </v:shape>
    </w:pict>
  </w:numPicBullet>
  <w:numPicBullet w:numPicBulletId="4">
    <w:pict>
      <v:shape id="_x0000_i1139" type="#_x0000_t75" style="width:11.5pt;height:11.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82785F"/>
    <w:multiLevelType w:val="hybridMultilevel"/>
    <w:tmpl w:val="B64E4E7E"/>
    <w:lvl w:ilvl="0" w:tplc="861EA42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8"/>
  </w:num>
  <w:num w:numId="2" w16cid:durableId="2075926885">
    <w:abstractNumId w:val="18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2"/>
  </w:num>
  <w:num w:numId="8" w16cid:durableId="1676301284">
    <w:abstractNumId w:val="16"/>
  </w:num>
  <w:num w:numId="9" w16cid:durableId="356153389">
    <w:abstractNumId w:val="25"/>
  </w:num>
  <w:num w:numId="10" w16cid:durableId="127093799">
    <w:abstractNumId w:val="4"/>
  </w:num>
  <w:num w:numId="11" w16cid:durableId="1349795935">
    <w:abstractNumId w:val="23"/>
  </w:num>
  <w:num w:numId="12" w16cid:durableId="638263428">
    <w:abstractNumId w:val="19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7"/>
  </w:num>
  <w:num w:numId="17" w16cid:durableId="975643316">
    <w:abstractNumId w:val="20"/>
  </w:num>
  <w:num w:numId="18" w16cid:durableId="710568787">
    <w:abstractNumId w:val="21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4"/>
  </w:num>
  <w:num w:numId="26" w16cid:durableId="969047897">
    <w:abstractNumId w:val="11"/>
  </w:num>
  <w:num w:numId="27" w16cid:durableId="1343700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67723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5704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B55A4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D3A28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018A3"/>
    <w:rsid w:val="00067CD3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A32D18"/>
    <w:rsid w:val="00B24F00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Props1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2</TotalTime>
  <Pages>1</Pages>
  <Words>250</Words>
  <Characters>1256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4</cp:revision>
  <cp:lastPrinted>2022-05-27T11:59:00Z</cp:lastPrinted>
  <dcterms:created xsi:type="dcterms:W3CDTF">2022-09-14T07:50:00Z</dcterms:created>
  <dcterms:modified xsi:type="dcterms:W3CDTF">2022-09-22T16:31:00Z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  <property fmtid="{D5CDD505-2E9C-101B-9397-08002B2CF9AE}" pid="5" name="GrammarlyDocumentId">
    <vt:lpwstr>0230ea0656c2412ab2ca82df83b1d315f84ecf205d462a6b81d50fd224cdc981</vt:lpwstr>
  </property>
</Properties>
</file>